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CA4E" w14:textId="2BA0A0A4"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w:t>
      </w:r>
      <w:r w:rsidR="00FD2686">
        <w:rPr>
          <w:rFonts w:cs="Arial"/>
          <w:b/>
          <w:sz w:val="24"/>
          <w:szCs w:val="24"/>
        </w:rPr>
        <w:t>8</w:t>
      </w:r>
      <w:r w:rsidR="00CE7584">
        <w:rPr>
          <w:rFonts w:cs="Arial"/>
          <w:b/>
          <w:sz w:val="24"/>
          <w:szCs w:val="24"/>
        </w:rPr>
        <w:t>-e</w:t>
      </w:r>
      <w:r>
        <w:rPr>
          <w:rFonts w:cs="Arial"/>
          <w:b/>
          <w:sz w:val="24"/>
          <w:szCs w:val="24"/>
        </w:rPr>
        <w:tab/>
      </w:r>
      <w:r w:rsidR="00257C90" w:rsidRPr="00257C90">
        <w:rPr>
          <w:rFonts w:cs="Arial"/>
          <w:b/>
          <w:sz w:val="24"/>
          <w:szCs w:val="24"/>
        </w:rPr>
        <w:t>R4-2</w:t>
      </w:r>
      <w:r w:rsidR="00172453" w:rsidRPr="00172453">
        <w:rPr>
          <w:rFonts w:cs="Arial"/>
          <w:b/>
          <w:sz w:val="24"/>
          <w:szCs w:val="24"/>
        </w:rPr>
        <w:t>1</w:t>
      </w:r>
      <w:r w:rsidR="00FA417F" w:rsidRPr="00FA417F">
        <w:rPr>
          <w:rFonts w:cs="Arial" w:hint="eastAsia"/>
          <w:b/>
          <w:sz w:val="24"/>
          <w:szCs w:val="24"/>
        </w:rPr>
        <w:t>00081</w:t>
      </w:r>
    </w:p>
    <w:p w14:paraId="3A45AD13" w14:textId="2677CFB8" w:rsidR="00495934" w:rsidRDefault="009316F4" w:rsidP="00495934">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FD2686" w:rsidRPr="00FD2686">
        <w:rPr>
          <w:rFonts w:cs="Arial"/>
          <w:b/>
          <w:sz w:val="24"/>
          <w:szCs w:val="24"/>
        </w:rPr>
        <w:t>Jan. 25-Feb. 5, 2021</w:t>
      </w:r>
      <w:bookmarkStart w:id="6" w:name="_GoBack"/>
      <w:bookmarkEnd w:id="6"/>
    </w:p>
    <w:p w14:paraId="67BF31C3" w14:textId="77777777" w:rsidR="00420D60" w:rsidRPr="0012251E" w:rsidRDefault="00420D60" w:rsidP="00495934">
      <w:pPr>
        <w:pStyle w:val="CRCoverPage"/>
        <w:tabs>
          <w:tab w:val="right" w:pos="9639"/>
        </w:tabs>
        <w:spacing w:after="100" w:afterAutospacing="1"/>
        <w:rPr>
          <w:rFonts w:cs="Arial"/>
          <w:b/>
          <w:sz w:val="24"/>
          <w:szCs w:val="24"/>
        </w:rPr>
      </w:pPr>
    </w:p>
    <w:p w14:paraId="1E0D7DA8" w14:textId="17046BF1" w:rsidR="00495934" w:rsidRPr="00900562" w:rsidRDefault="00495934" w:rsidP="00495934">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5541D">
        <w:rPr>
          <w:rFonts w:ascii="Arial" w:eastAsia="宋体" w:hAnsi="Arial" w:cs="Arial"/>
          <w:color w:val="000000"/>
          <w:sz w:val="22"/>
          <w:lang w:eastAsia="zh-CN"/>
        </w:rPr>
        <w:t>China Unicom</w:t>
      </w:r>
    </w:p>
    <w:bookmarkEnd w:id="0"/>
    <w:p w14:paraId="1ABC0770" w14:textId="3EF64AF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20D60">
        <w:rPr>
          <w:rFonts w:ascii="Arial" w:hAnsi="Arial" w:cs="Arial"/>
          <w:color w:val="000000"/>
          <w:sz w:val="22"/>
          <w:lang w:eastAsia="ja-JP"/>
        </w:rPr>
        <w:t>Work plan for study on</w:t>
      </w:r>
      <w:r w:rsidR="007E782F">
        <w:rPr>
          <w:rFonts w:ascii="Arial" w:hAnsi="Arial" w:cs="Arial"/>
          <w:color w:val="000000"/>
          <w:sz w:val="22"/>
          <w:lang w:eastAsia="ja-JP"/>
        </w:rPr>
        <w:t xml:space="preserve"> </w:t>
      </w:r>
      <w:r w:rsidR="007E782F" w:rsidRPr="007E782F">
        <w:rPr>
          <w:rFonts w:ascii="Arial" w:hAnsi="Arial" w:cs="Arial"/>
          <w:color w:val="000000"/>
          <w:sz w:val="22"/>
          <w:lang w:eastAsia="ja-JP"/>
        </w:rPr>
        <w:t>high power UE (power class 2) for one NR FDD band</w:t>
      </w:r>
    </w:p>
    <w:p w14:paraId="3A762429" w14:textId="6C623D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B30B8" w:rsidRPr="00AB30B8">
        <w:rPr>
          <w:rFonts w:ascii="Arial" w:hAnsi="Arial" w:cs="Arial"/>
          <w:color w:val="000000"/>
          <w:sz w:val="22"/>
          <w:lang w:eastAsia="ja-JP"/>
        </w:rPr>
        <w:t>12</w:t>
      </w:r>
      <w:r w:rsidR="00065C3D">
        <w:rPr>
          <w:rFonts w:ascii="Arial" w:hAnsi="Arial" w:cs="Arial"/>
          <w:color w:val="000000"/>
          <w:sz w:val="22"/>
          <w:lang w:eastAsia="ja-JP"/>
        </w:rPr>
        <w:t>.</w:t>
      </w:r>
      <w:r w:rsidR="00AB30B8">
        <w:rPr>
          <w:rFonts w:ascii="Arial" w:hAnsi="Arial" w:cs="Arial"/>
          <w:color w:val="000000"/>
          <w:sz w:val="22"/>
          <w:lang w:eastAsia="ja-JP"/>
        </w:rPr>
        <w:t>5</w:t>
      </w:r>
      <w:r w:rsidR="00065C3D">
        <w:rPr>
          <w:rFonts w:ascii="Arial" w:hAnsi="Arial" w:cs="Arial"/>
          <w:color w:val="000000"/>
          <w:sz w:val="22"/>
          <w:lang w:eastAsia="ja-JP"/>
        </w:rPr>
        <w:t>.</w:t>
      </w:r>
      <w:r w:rsidR="00AB30B8">
        <w:rPr>
          <w:rFonts w:ascii="Arial" w:hAnsi="Arial" w:cs="Arial"/>
          <w:color w:val="000000"/>
          <w:sz w:val="22"/>
          <w:lang w:eastAsia="ja-JP"/>
        </w:rPr>
        <w:t>1</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10"/>
        <w:pBdr>
          <w:top w:val="single" w:sz="12" w:space="6" w:color="auto"/>
        </w:pBdr>
        <w:rPr>
          <w:lang w:eastAsia="ja-JP"/>
        </w:rPr>
      </w:pPr>
      <w:r w:rsidRPr="00B17730">
        <w:rPr>
          <w:rFonts w:hint="eastAsia"/>
          <w:lang w:eastAsia="ja-JP"/>
        </w:rPr>
        <w:t>1. Introduction</w:t>
      </w:r>
    </w:p>
    <w:p w14:paraId="0C0F6DE5" w14:textId="1EF1303F" w:rsidR="0073365F" w:rsidRPr="001F28B0" w:rsidRDefault="005C1A79" w:rsidP="0050275C">
      <w:pPr>
        <w:pStyle w:val="af8"/>
      </w:pPr>
      <w:r>
        <w:t>In RAN#</w:t>
      </w:r>
      <w:r w:rsidR="00420D60">
        <w:t>90</w:t>
      </w:r>
      <w:r w:rsidRPr="005C1A79">
        <w:t xml:space="preserve">-e meeting, the </w:t>
      </w:r>
      <w:r w:rsidR="00420D60">
        <w:t>new</w:t>
      </w:r>
      <w:r w:rsidRPr="005C1A79">
        <w:t xml:space="preserve"> </w:t>
      </w:r>
      <w:r w:rsidR="00420D60">
        <w:t>S</w:t>
      </w:r>
      <w:r w:rsidRPr="005C1A79">
        <w:t xml:space="preserve">ID on </w:t>
      </w:r>
      <w:r w:rsidR="007E782F" w:rsidRPr="007E782F">
        <w:t>high power UE (power class 2) for one NR FDD band</w:t>
      </w:r>
      <w:r w:rsidR="007E782F">
        <w:t xml:space="preserve"> [1] was approved. </w:t>
      </w:r>
      <w:r w:rsidR="00EB0565">
        <w:t>This contribution provides a work plan for this SI.</w:t>
      </w:r>
    </w:p>
    <w:p w14:paraId="46F7A1CA" w14:textId="565E3151" w:rsidR="00AB2C18" w:rsidRPr="0041690F" w:rsidRDefault="0009095C" w:rsidP="00AB2C18">
      <w:pPr>
        <w:pStyle w:val="10"/>
        <w:rPr>
          <w:rFonts w:eastAsia="宋体"/>
          <w:lang w:eastAsia="zh-CN"/>
        </w:rPr>
      </w:pPr>
      <w:r>
        <w:rPr>
          <w:rFonts w:eastAsia="宋体" w:hint="eastAsia"/>
          <w:lang w:eastAsia="zh-CN"/>
        </w:rPr>
        <w:t>2</w:t>
      </w:r>
      <w:r w:rsidR="0092530A">
        <w:rPr>
          <w:rFonts w:hint="eastAsia"/>
          <w:lang w:eastAsia="ja-JP"/>
        </w:rPr>
        <w:t xml:space="preserve">. </w:t>
      </w:r>
      <w:r w:rsidR="0092530A">
        <w:rPr>
          <w:lang w:eastAsia="ja-JP"/>
        </w:rPr>
        <w:t>Work</w:t>
      </w:r>
      <w:r w:rsidR="007755A1">
        <w:rPr>
          <w:rFonts w:hint="eastAsia"/>
          <w:lang w:eastAsia="ja-JP"/>
        </w:rPr>
        <w:t xml:space="preserve"> Pl</w:t>
      </w:r>
      <w:bookmarkStart w:id="7" w:name="_Toc443593759"/>
      <w:bookmarkStart w:id="8" w:name="_Toc460338137"/>
      <w:bookmarkStart w:id="9" w:name="_Toc492043890"/>
      <w:bookmarkStart w:id="10" w:name="_Toc492044144"/>
      <w:bookmarkStart w:id="11" w:name="_Toc494295307"/>
      <w:r w:rsidR="0067678C">
        <w:rPr>
          <w:lang w:eastAsia="ja-JP"/>
        </w:rPr>
        <w:t>an</w:t>
      </w:r>
    </w:p>
    <w:bookmarkEnd w:id="7"/>
    <w:bookmarkEnd w:id="8"/>
    <w:bookmarkEnd w:id="9"/>
    <w:bookmarkEnd w:id="10"/>
    <w:bookmarkEnd w:id="11"/>
    <w:p w14:paraId="27F70F6E" w14:textId="63DA6681" w:rsidR="006714E3" w:rsidRDefault="006714E3" w:rsidP="006714E3">
      <w:pPr>
        <w:ind w:leftChars="20" w:left="40"/>
        <w:jc w:val="both"/>
        <w:rPr>
          <w:rFonts w:eastAsia="宋体"/>
          <w:szCs w:val="22"/>
          <w:lang w:eastAsia="zh-CN"/>
        </w:rPr>
      </w:pPr>
      <w:r>
        <w:rPr>
          <w:szCs w:val="22"/>
          <w:lang w:eastAsia="ja-JP"/>
        </w:rPr>
        <w:t xml:space="preserve">RAN4 will have </w:t>
      </w:r>
      <w:bookmarkStart w:id="12" w:name="OLE_LINK2"/>
      <w:r>
        <w:rPr>
          <w:rFonts w:eastAsia="宋体"/>
          <w:szCs w:val="22"/>
          <w:lang w:eastAsia="zh-CN"/>
        </w:rPr>
        <w:t>4</w:t>
      </w:r>
      <w:r>
        <w:rPr>
          <w:szCs w:val="22"/>
          <w:lang w:eastAsia="ja-JP"/>
        </w:rPr>
        <w:t xml:space="preserve"> </w:t>
      </w:r>
      <w:r w:rsidRPr="00DF5A76">
        <w:rPr>
          <w:rFonts w:eastAsia="宋体" w:hint="eastAsia"/>
          <w:szCs w:val="22"/>
          <w:lang w:eastAsia="zh-CN"/>
        </w:rPr>
        <w:t xml:space="preserve">electronic </w:t>
      </w:r>
      <w:r>
        <w:rPr>
          <w:szCs w:val="22"/>
          <w:lang w:eastAsia="ja-JP"/>
        </w:rPr>
        <w:t>meetings toward</w:t>
      </w:r>
      <w:r>
        <w:rPr>
          <w:rFonts w:eastAsia="宋体"/>
          <w:szCs w:val="22"/>
          <w:lang w:eastAsia="zh-CN"/>
        </w:rPr>
        <w:t>s</w:t>
      </w:r>
      <w:r>
        <w:rPr>
          <w:szCs w:val="22"/>
          <w:lang w:eastAsia="ja-JP"/>
        </w:rPr>
        <w:t xml:space="preserve"> the </w:t>
      </w:r>
      <w:r>
        <w:rPr>
          <w:rFonts w:eastAsia="宋体"/>
          <w:szCs w:val="22"/>
          <w:lang w:eastAsia="zh-CN"/>
        </w:rPr>
        <w:t xml:space="preserve">SI </w:t>
      </w:r>
      <w:r>
        <w:rPr>
          <w:szCs w:val="22"/>
          <w:lang w:eastAsia="ja-JP"/>
        </w:rPr>
        <w:t>planned</w:t>
      </w:r>
      <w:r>
        <w:rPr>
          <w:rFonts w:eastAsia="宋体"/>
          <w:szCs w:val="22"/>
          <w:lang w:eastAsia="zh-CN"/>
        </w:rPr>
        <w:t xml:space="preserve"> </w:t>
      </w:r>
      <w:r>
        <w:rPr>
          <w:szCs w:val="22"/>
          <w:lang w:eastAsia="ja-JP"/>
        </w:rPr>
        <w:t xml:space="preserve">completion date </w:t>
      </w:r>
      <w:r>
        <w:rPr>
          <w:rFonts w:eastAsia="宋体"/>
          <w:szCs w:val="22"/>
          <w:lang w:eastAsia="zh-CN"/>
        </w:rPr>
        <w:t>by</w:t>
      </w:r>
      <w:r>
        <w:rPr>
          <w:szCs w:val="22"/>
          <w:lang w:eastAsia="ja-JP"/>
        </w:rPr>
        <w:t xml:space="preserve"> </w:t>
      </w:r>
      <w:r>
        <w:rPr>
          <w:rFonts w:eastAsia="宋体" w:cs="Arial"/>
          <w:lang w:eastAsia="zh-CN"/>
        </w:rPr>
        <w:t>September</w:t>
      </w:r>
      <w:r>
        <w:rPr>
          <w:szCs w:val="22"/>
          <w:lang w:eastAsia="ja-JP"/>
        </w:rPr>
        <w:t xml:space="preserve"> 20</w:t>
      </w:r>
      <w:r>
        <w:rPr>
          <w:rFonts w:eastAsia="宋体"/>
          <w:szCs w:val="22"/>
          <w:lang w:eastAsia="zh-CN"/>
        </w:rPr>
        <w:t>2</w:t>
      </w:r>
      <w:bookmarkEnd w:id="12"/>
      <w:r>
        <w:rPr>
          <w:rFonts w:eastAsia="宋体" w:hint="eastAsia"/>
          <w:szCs w:val="22"/>
          <w:lang w:eastAsia="zh-CN"/>
        </w:rPr>
        <w:t>1</w:t>
      </w:r>
      <w:r>
        <w:rPr>
          <w:szCs w:val="22"/>
          <w:lang w:eastAsia="ja-JP"/>
        </w:rPr>
        <w:t xml:space="preserve">. Below is a time plan for </w:t>
      </w:r>
      <w:r>
        <w:rPr>
          <w:rFonts w:eastAsia="宋体"/>
          <w:szCs w:val="22"/>
          <w:lang w:eastAsia="zh-CN"/>
        </w:rPr>
        <w:t>the SI</w:t>
      </w:r>
      <w:r>
        <w:rPr>
          <w:szCs w:val="22"/>
          <w:lang w:eastAsia="ja-JP"/>
        </w:rPr>
        <w:t>:</w:t>
      </w:r>
      <w:r>
        <w:rPr>
          <w:rFonts w:eastAsia="宋体"/>
          <w:szCs w:val="22"/>
          <w:lang w:eastAsia="zh-CN"/>
        </w:rPr>
        <w:t xml:space="preserve"> </w:t>
      </w:r>
    </w:p>
    <w:p w14:paraId="4C17B205" w14:textId="187652EE"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RAN4#9</w:t>
      </w:r>
      <w:r w:rsidR="00E5691E">
        <w:rPr>
          <w:rFonts w:eastAsia="宋体"/>
          <w:szCs w:val="22"/>
          <w:lang w:eastAsia="zh-CN"/>
        </w:rPr>
        <w:t>8</w:t>
      </w:r>
      <w:r w:rsidRPr="00DF5A76">
        <w:rPr>
          <w:rFonts w:eastAsia="宋体" w:hint="eastAsia"/>
          <w:szCs w:val="22"/>
          <w:lang w:eastAsia="zh-CN"/>
        </w:rPr>
        <w:t>-e</w:t>
      </w:r>
      <w:r w:rsidRPr="00795037">
        <w:rPr>
          <w:rFonts w:eastAsia="Arial"/>
          <w:szCs w:val="22"/>
          <w:lang w:eastAsia="ja-JP"/>
        </w:rPr>
        <w:t xml:space="preserve"> </w:t>
      </w:r>
      <w:r>
        <w:rPr>
          <w:szCs w:val="22"/>
          <w:lang w:eastAsia="ja-JP"/>
        </w:rPr>
        <w:t>(</w:t>
      </w:r>
      <w:r w:rsidR="00E5691E">
        <w:rPr>
          <w:rFonts w:eastAsia="宋体"/>
          <w:szCs w:val="22"/>
          <w:lang w:eastAsia="zh-CN"/>
        </w:rPr>
        <w:t>Jan</w:t>
      </w:r>
      <w:r w:rsidRPr="00DF5A76">
        <w:rPr>
          <w:rFonts w:eastAsia="宋体" w:hint="eastAsia"/>
          <w:szCs w:val="22"/>
          <w:lang w:eastAsia="zh-CN"/>
        </w:rPr>
        <w:t>.</w:t>
      </w:r>
      <w:r>
        <w:rPr>
          <w:szCs w:val="22"/>
          <w:lang w:eastAsia="ja-JP"/>
        </w:rPr>
        <w:t xml:space="preserve"> 20</w:t>
      </w:r>
      <w:r w:rsidRPr="00DF5A76">
        <w:rPr>
          <w:rFonts w:eastAsia="宋体" w:hint="eastAsia"/>
          <w:szCs w:val="22"/>
          <w:lang w:eastAsia="zh-CN"/>
        </w:rPr>
        <w:t>2</w:t>
      </w:r>
      <w:r w:rsidR="00E5691E">
        <w:rPr>
          <w:rFonts w:eastAsia="宋体"/>
          <w:szCs w:val="22"/>
          <w:lang w:eastAsia="zh-CN"/>
        </w:rPr>
        <w:t>1</w:t>
      </w:r>
      <w:r>
        <w:rPr>
          <w:szCs w:val="22"/>
          <w:lang w:eastAsia="ja-JP"/>
        </w:rPr>
        <w:t>)</w:t>
      </w:r>
    </w:p>
    <w:p w14:paraId="44155976" w14:textId="77777777" w:rsidR="006714E3" w:rsidRPr="001A6EAB" w:rsidRDefault="006714E3" w:rsidP="002A3057">
      <w:pPr>
        <w:numPr>
          <w:ilvl w:val="1"/>
          <w:numId w:val="12"/>
        </w:numPr>
        <w:autoSpaceDN w:val="0"/>
        <w:spacing w:after="120"/>
        <w:ind w:leftChars="520" w:left="1400"/>
        <w:jc w:val="both"/>
      </w:pPr>
      <w:r>
        <w:rPr>
          <w:rFonts w:eastAsia="宋体"/>
          <w:lang w:eastAsia="zh-CN"/>
        </w:rPr>
        <w:t>Agree on the work plan;</w:t>
      </w:r>
    </w:p>
    <w:p w14:paraId="19DC11F7" w14:textId="6A6201B1" w:rsidR="006714E3" w:rsidRPr="00BD766C" w:rsidRDefault="00A5014F" w:rsidP="002A3057">
      <w:pPr>
        <w:numPr>
          <w:ilvl w:val="1"/>
          <w:numId w:val="12"/>
        </w:numPr>
        <w:autoSpaceDN w:val="0"/>
        <w:spacing w:after="120"/>
        <w:ind w:leftChars="520" w:left="1400"/>
        <w:jc w:val="both"/>
      </w:pPr>
      <w:r>
        <w:rPr>
          <w:rFonts w:eastAsia="宋体" w:hint="eastAsia"/>
          <w:lang w:eastAsia="zh-CN"/>
        </w:rPr>
        <w:t>Discuss</w:t>
      </w:r>
      <w:r>
        <w:rPr>
          <w:rFonts w:eastAsia="宋体"/>
          <w:lang w:eastAsia="zh-CN"/>
        </w:rPr>
        <w:t xml:space="preserve"> and agree</w:t>
      </w:r>
      <w:r w:rsidR="000176BA">
        <w:rPr>
          <w:rFonts w:eastAsia="宋体"/>
          <w:lang w:eastAsia="zh-CN"/>
        </w:rPr>
        <w:t xml:space="preserve"> </w:t>
      </w:r>
      <w:r w:rsidR="006714E3" w:rsidRPr="00EF1EEF">
        <w:rPr>
          <w:rFonts w:eastAsia="宋体" w:hint="eastAsia"/>
          <w:lang w:eastAsia="zh-CN"/>
        </w:rPr>
        <w:t xml:space="preserve">on </w:t>
      </w:r>
      <w:r w:rsidR="000176BA">
        <w:rPr>
          <w:rFonts w:eastAsia="宋体"/>
          <w:lang w:eastAsia="zh-CN"/>
        </w:rPr>
        <w:t>system performance evaluation</w:t>
      </w:r>
      <w:r>
        <w:rPr>
          <w:rFonts w:eastAsia="宋体"/>
          <w:lang w:eastAsia="zh-CN"/>
        </w:rPr>
        <w:t xml:space="preserve"> assumptions/parameters</w:t>
      </w:r>
      <w:r w:rsidR="00BD766C">
        <w:rPr>
          <w:rFonts w:eastAsia="宋体"/>
          <w:lang w:eastAsia="zh-CN"/>
        </w:rPr>
        <w:t>;</w:t>
      </w:r>
    </w:p>
    <w:p w14:paraId="37BC56AE" w14:textId="54A8B98C" w:rsidR="00BD766C" w:rsidRPr="00BD766C" w:rsidRDefault="00BD766C" w:rsidP="002A3057">
      <w:pPr>
        <w:numPr>
          <w:ilvl w:val="1"/>
          <w:numId w:val="12"/>
        </w:numPr>
        <w:autoSpaceDN w:val="0"/>
        <w:spacing w:after="120"/>
        <w:ind w:leftChars="520" w:left="1400"/>
        <w:jc w:val="both"/>
      </w:pPr>
      <w:r>
        <w:rPr>
          <w:rFonts w:eastAsia="宋体"/>
          <w:lang w:eastAsia="zh-CN"/>
        </w:rPr>
        <w:t>Initial discussion on the scheme(s) to comply with the SAR limits;</w:t>
      </w:r>
    </w:p>
    <w:p w14:paraId="0C81E37F" w14:textId="6117F679" w:rsidR="00BD766C" w:rsidRPr="00EF1EEF" w:rsidRDefault="00BD766C" w:rsidP="002A3057">
      <w:pPr>
        <w:numPr>
          <w:ilvl w:val="1"/>
          <w:numId w:val="12"/>
        </w:numPr>
        <w:autoSpaceDN w:val="0"/>
        <w:spacing w:after="120"/>
        <w:ind w:leftChars="520" w:left="1400"/>
        <w:jc w:val="both"/>
      </w:pPr>
      <w:r>
        <w:rPr>
          <w:rFonts w:eastAsia="宋体"/>
          <w:lang w:eastAsia="zh-CN"/>
        </w:rPr>
        <w:t>Initial discussion on interference issues;</w:t>
      </w:r>
    </w:p>
    <w:p w14:paraId="67E30D4B" w14:textId="64796762" w:rsidR="00BD766C" w:rsidRPr="00EF1EEF" w:rsidRDefault="00BD766C" w:rsidP="002A3057">
      <w:pPr>
        <w:numPr>
          <w:ilvl w:val="1"/>
          <w:numId w:val="12"/>
        </w:numPr>
        <w:autoSpaceDN w:val="0"/>
        <w:spacing w:after="120"/>
        <w:ind w:leftChars="520" w:left="1400"/>
        <w:jc w:val="both"/>
      </w:pPr>
      <w:r>
        <w:rPr>
          <w:rFonts w:eastAsia="宋体"/>
          <w:lang w:eastAsia="zh-CN"/>
        </w:rPr>
        <w:t>Initial discussion on UE implementation issues.</w:t>
      </w:r>
    </w:p>
    <w:p w14:paraId="2AA9F8E4" w14:textId="77777777" w:rsidR="006714E3" w:rsidRDefault="006714E3" w:rsidP="006714E3">
      <w:pPr>
        <w:spacing w:after="120"/>
        <w:ind w:left="1400"/>
        <w:jc w:val="both"/>
      </w:pPr>
    </w:p>
    <w:p w14:paraId="55BE0A3C" w14:textId="614549EF"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RAN4#9</w:t>
      </w:r>
      <w:r w:rsidR="00E5691E">
        <w:rPr>
          <w:rFonts w:eastAsia="宋体"/>
          <w:szCs w:val="22"/>
          <w:lang w:eastAsia="zh-CN"/>
        </w:rPr>
        <w:t>8bis</w:t>
      </w:r>
      <w:r w:rsidRPr="00DF5A76">
        <w:rPr>
          <w:rFonts w:eastAsia="宋体" w:hint="eastAsia"/>
          <w:szCs w:val="22"/>
          <w:lang w:eastAsia="zh-CN"/>
        </w:rPr>
        <w:t>-e</w:t>
      </w:r>
      <w:r w:rsidRPr="00795037">
        <w:rPr>
          <w:rFonts w:eastAsia="Arial"/>
          <w:szCs w:val="22"/>
          <w:lang w:eastAsia="ja-JP"/>
        </w:rPr>
        <w:t xml:space="preserve"> </w:t>
      </w:r>
      <w:r>
        <w:rPr>
          <w:szCs w:val="22"/>
          <w:lang w:eastAsia="ja-JP"/>
        </w:rPr>
        <w:t>(</w:t>
      </w:r>
      <w:r w:rsidR="00E5691E">
        <w:rPr>
          <w:rFonts w:eastAsia="宋体"/>
          <w:szCs w:val="22"/>
          <w:lang w:eastAsia="zh-CN"/>
        </w:rPr>
        <w:t>Apr</w:t>
      </w:r>
      <w:r w:rsidRPr="00DF5A76">
        <w:rPr>
          <w:rFonts w:eastAsia="宋体" w:hint="eastAsia"/>
          <w:szCs w:val="22"/>
          <w:lang w:eastAsia="zh-CN"/>
        </w:rPr>
        <w:t>.</w:t>
      </w:r>
      <w:r>
        <w:rPr>
          <w:szCs w:val="22"/>
          <w:lang w:eastAsia="ja-JP"/>
        </w:rPr>
        <w:t xml:space="preserve"> 20</w:t>
      </w:r>
      <w:r w:rsidRPr="00DF5A76">
        <w:rPr>
          <w:rFonts w:eastAsia="宋体" w:hint="eastAsia"/>
          <w:szCs w:val="22"/>
          <w:lang w:eastAsia="zh-CN"/>
        </w:rPr>
        <w:t>2</w:t>
      </w:r>
      <w:r w:rsidR="00E5691E">
        <w:rPr>
          <w:rFonts w:eastAsia="宋体"/>
          <w:szCs w:val="22"/>
          <w:lang w:eastAsia="zh-CN"/>
        </w:rPr>
        <w:t>1</w:t>
      </w:r>
      <w:r>
        <w:rPr>
          <w:szCs w:val="22"/>
          <w:lang w:eastAsia="ja-JP"/>
        </w:rPr>
        <w:t>)</w:t>
      </w:r>
    </w:p>
    <w:p w14:paraId="588E5106" w14:textId="76B9D87B" w:rsidR="00DF5DFB" w:rsidRPr="00DF5DFB" w:rsidRDefault="00DF5DFB" w:rsidP="002A3057">
      <w:pPr>
        <w:numPr>
          <w:ilvl w:val="1"/>
          <w:numId w:val="12"/>
        </w:numPr>
        <w:autoSpaceDN w:val="0"/>
        <w:spacing w:after="120"/>
        <w:ind w:leftChars="520" w:left="1400"/>
        <w:jc w:val="both"/>
      </w:pPr>
      <w:r>
        <w:rPr>
          <w:rFonts w:eastAsiaTheme="minorEastAsia" w:hint="eastAsia"/>
          <w:lang w:eastAsia="zh-CN"/>
        </w:rPr>
        <w:t>D</w:t>
      </w:r>
      <w:r>
        <w:rPr>
          <w:rFonts w:eastAsiaTheme="minorEastAsia"/>
          <w:lang w:eastAsia="zh-CN"/>
        </w:rPr>
        <w:t>iscussion on system performance evaluation</w:t>
      </w:r>
      <w:r w:rsidR="000A45B8">
        <w:rPr>
          <w:rFonts w:eastAsia="宋体"/>
          <w:lang w:eastAsia="zh-CN"/>
        </w:rPr>
        <w:t xml:space="preserve"> results based on agreed assumptions/parameters</w:t>
      </w:r>
      <w:r w:rsidR="00E62709">
        <w:rPr>
          <w:rFonts w:eastAsiaTheme="minorEastAsia"/>
          <w:lang w:eastAsia="zh-CN"/>
        </w:rPr>
        <w:t>;</w:t>
      </w:r>
    </w:p>
    <w:p w14:paraId="769B7D9B" w14:textId="0D4AAFFD" w:rsidR="006714E3" w:rsidRDefault="006714E3" w:rsidP="002A3057">
      <w:pPr>
        <w:numPr>
          <w:ilvl w:val="1"/>
          <w:numId w:val="12"/>
        </w:numPr>
        <w:autoSpaceDN w:val="0"/>
        <w:spacing w:after="120"/>
        <w:ind w:leftChars="520" w:left="1400"/>
        <w:jc w:val="both"/>
      </w:pPr>
      <w:r>
        <w:rPr>
          <w:rFonts w:eastAsia="宋体"/>
          <w:lang w:eastAsia="zh-CN"/>
        </w:rPr>
        <w:t>Continue discuss</w:t>
      </w:r>
      <w:r w:rsidR="007C2757">
        <w:rPr>
          <w:rFonts w:eastAsia="宋体" w:hint="eastAsia"/>
          <w:lang w:eastAsia="zh-CN"/>
        </w:rPr>
        <w:t>ion</w:t>
      </w:r>
      <w:r>
        <w:rPr>
          <w:rFonts w:eastAsia="宋体" w:hint="eastAsia"/>
          <w:lang w:eastAsia="zh-CN"/>
        </w:rPr>
        <w:t xml:space="preserve"> on</w:t>
      </w:r>
      <w:r>
        <w:rPr>
          <w:rFonts w:eastAsia="宋体"/>
          <w:lang w:eastAsia="zh-CN"/>
        </w:rPr>
        <w:t xml:space="preserve"> the</w:t>
      </w:r>
      <w:r w:rsidRPr="001A6EAB">
        <w:rPr>
          <w:rFonts w:eastAsia="宋体" w:hint="eastAsia"/>
          <w:lang w:eastAsia="zh-CN"/>
        </w:rPr>
        <w:t xml:space="preserve"> SAR scheme</w:t>
      </w:r>
      <w:r w:rsidR="007C2757">
        <w:rPr>
          <w:rFonts w:eastAsia="宋体"/>
          <w:lang w:eastAsia="zh-CN"/>
        </w:rPr>
        <w:t>(</w:t>
      </w:r>
      <w:r w:rsidRPr="001A6EAB">
        <w:rPr>
          <w:rFonts w:eastAsia="宋体" w:hint="eastAsia"/>
          <w:lang w:eastAsia="zh-CN"/>
        </w:rPr>
        <w:t>s</w:t>
      </w:r>
      <w:r w:rsidR="007C2757">
        <w:rPr>
          <w:rFonts w:eastAsia="宋体"/>
          <w:lang w:eastAsia="zh-CN"/>
        </w:rPr>
        <w:t>)</w:t>
      </w:r>
      <w:r>
        <w:rPr>
          <w:rFonts w:eastAsia="宋体"/>
          <w:lang w:eastAsia="zh-CN"/>
        </w:rPr>
        <w:t xml:space="preserve">; </w:t>
      </w:r>
    </w:p>
    <w:p w14:paraId="1A905443" w14:textId="054E4478" w:rsidR="007C2757" w:rsidRPr="00EF1EEF" w:rsidRDefault="007C2757" w:rsidP="007C2757">
      <w:pPr>
        <w:numPr>
          <w:ilvl w:val="1"/>
          <w:numId w:val="12"/>
        </w:numPr>
        <w:autoSpaceDN w:val="0"/>
        <w:spacing w:after="120"/>
        <w:ind w:leftChars="520" w:left="1400"/>
        <w:jc w:val="both"/>
      </w:pPr>
      <w:r>
        <w:rPr>
          <w:rFonts w:eastAsia="宋体"/>
          <w:lang w:eastAsia="zh-CN"/>
        </w:rPr>
        <w:t>Continue discussion on interference issues;</w:t>
      </w:r>
    </w:p>
    <w:p w14:paraId="02E55123" w14:textId="26A574FB" w:rsidR="006714E3" w:rsidRDefault="007C2757" w:rsidP="007C2757">
      <w:pPr>
        <w:numPr>
          <w:ilvl w:val="1"/>
          <w:numId w:val="12"/>
        </w:numPr>
        <w:autoSpaceDN w:val="0"/>
        <w:spacing w:after="120"/>
        <w:ind w:leftChars="520" w:left="1400"/>
        <w:jc w:val="both"/>
      </w:pPr>
      <w:r>
        <w:rPr>
          <w:rFonts w:eastAsia="宋体"/>
          <w:lang w:eastAsia="zh-CN"/>
        </w:rPr>
        <w:t>Continue discussion on UE implementation issues</w:t>
      </w:r>
      <w:r w:rsidR="006714E3">
        <w:rPr>
          <w:rFonts w:eastAsia="宋体"/>
          <w:lang w:eastAsia="zh-CN"/>
        </w:rPr>
        <w:t>.</w:t>
      </w:r>
    </w:p>
    <w:p w14:paraId="32666E67" w14:textId="77777777" w:rsidR="006714E3" w:rsidRPr="00C437B3" w:rsidRDefault="006714E3" w:rsidP="006714E3">
      <w:pPr>
        <w:spacing w:after="120"/>
        <w:ind w:left="1136"/>
        <w:jc w:val="both"/>
        <w:rPr>
          <w:rFonts w:ascii="Arial" w:eastAsia="宋体" w:hAnsi="Arial" w:cs="Arial"/>
          <w:color w:val="000000"/>
          <w:lang w:eastAsia="zh-CN"/>
        </w:rPr>
      </w:pPr>
    </w:p>
    <w:p w14:paraId="1EA63239" w14:textId="14072D33"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RAN4#9</w:t>
      </w:r>
      <w:r w:rsidR="00E5691E">
        <w:rPr>
          <w:rFonts w:eastAsia="宋体"/>
          <w:szCs w:val="22"/>
          <w:lang w:eastAsia="zh-CN"/>
        </w:rPr>
        <w:t>9</w:t>
      </w:r>
      <w:r w:rsidRPr="00795037">
        <w:rPr>
          <w:rFonts w:eastAsia="宋体" w:hint="eastAsia"/>
          <w:szCs w:val="22"/>
          <w:lang w:eastAsia="zh-CN"/>
        </w:rPr>
        <w:t>-e</w:t>
      </w:r>
      <w:r w:rsidRPr="00795037">
        <w:rPr>
          <w:rFonts w:eastAsia="Arial"/>
          <w:szCs w:val="22"/>
          <w:lang w:eastAsia="ja-JP"/>
        </w:rPr>
        <w:t xml:space="preserve"> </w:t>
      </w:r>
      <w:r>
        <w:rPr>
          <w:szCs w:val="22"/>
          <w:lang w:eastAsia="ja-JP"/>
        </w:rPr>
        <w:t>(</w:t>
      </w:r>
      <w:r w:rsidR="00E5691E">
        <w:rPr>
          <w:rFonts w:eastAsia="宋体"/>
          <w:szCs w:val="22"/>
          <w:lang w:eastAsia="zh-CN"/>
        </w:rPr>
        <w:t>May</w:t>
      </w:r>
      <w:r>
        <w:rPr>
          <w:rFonts w:eastAsia="宋体" w:hint="eastAsia"/>
          <w:szCs w:val="22"/>
          <w:lang w:eastAsia="zh-CN"/>
        </w:rPr>
        <w:t>. 2021</w:t>
      </w:r>
      <w:r>
        <w:rPr>
          <w:szCs w:val="22"/>
          <w:lang w:eastAsia="ja-JP"/>
        </w:rPr>
        <w:t>)</w:t>
      </w:r>
    </w:p>
    <w:p w14:paraId="68E18627" w14:textId="75D6073B" w:rsidR="006714E3" w:rsidRPr="0029252E" w:rsidRDefault="0029252E" w:rsidP="002A3057">
      <w:pPr>
        <w:numPr>
          <w:ilvl w:val="1"/>
          <w:numId w:val="12"/>
        </w:numPr>
        <w:autoSpaceDN w:val="0"/>
        <w:spacing w:after="120"/>
        <w:ind w:leftChars="520" w:left="1400"/>
        <w:jc w:val="both"/>
        <w:rPr>
          <w:b/>
        </w:rPr>
      </w:pPr>
      <w:r>
        <w:rPr>
          <w:rFonts w:eastAsia="宋体"/>
          <w:lang w:eastAsia="zh-CN"/>
        </w:rPr>
        <w:t>Initial conclusions on the</w:t>
      </w:r>
      <w:r w:rsidRPr="001A6EAB">
        <w:rPr>
          <w:rFonts w:eastAsia="宋体" w:hint="eastAsia"/>
          <w:lang w:eastAsia="zh-CN"/>
        </w:rPr>
        <w:t xml:space="preserve"> SAR scheme</w:t>
      </w:r>
      <w:r>
        <w:rPr>
          <w:rFonts w:eastAsia="宋体"/>
          <w:lang w:eastAsia="zh-CN"/>
        </w:rPr>
        <w:t>(</w:t>
      </w:r>
      <w:r w:rsidRPr="001A6EAB">
        <w:rPr>
          <w:rFonts w:eastAsia="宋体" w:hint="eastAsia"/>
          <w:lang w:eastAsia="zh-CN"/>
        </w:rPr>
        <w:t>s</w:t>
      </w:r>
      <w:r>
        <w:rPr>
          <w:rFonts w:eastAsia="宋体"/>
          <w:lang w:eastAsia="zh-CN"/>
        </w:rPr>
        <w:t>);</w:t>
      </w:r>
    </w:p>
    <w:p w14:paraId="71575768" w14:textId="208FB9EE" w:rsidR="0029252E" w:rsidRPr="00EF1EEF" w:rsidRDefault="0029252E" w:rsidP="0029252E">
      <w:pPr>
        <w:numPr>
          <w:ilvl w:val="1"/>
          <w:numId w:val="12"/>
        </w:numPr>
        <w:autoSpaceDN w:val="0"/>
        <w:spacing w:after="120"/>
        <w:ind w:leftChars="520" w:left="1400"/>
        <w:jc w:val="both"/>
      </w:pPr>
      <w:r>
        <w:rPr>
          <w:rFonts w:eastAsia="宋体"/>
          <w:lang w:eastAsia="zh-CN"/>
        </w:rPr>
        <w:t>Initial conclusions on interference issues;</w:t>
      </w:r>
    </w:p>
    <w:p w14:paraId="2EE06389" w14:textId="5E1A660E" w:rsidR="0029252E" w:rsidRPr="0029252E" w:rsidRDefault="0029252E" w:rsidP="0029252E">
      <w:pPr>
        <w:numPr>
          <w:ilvl w:val="1"/>
          <w:numId w:val="12"/>
        </w:numPr>
        <w:autoSpaceDN w:val="0"/>
        <w:spacing w:after="120"/>
        <w:ind w:leftChars="520" w:left="1400"/>
        <w:jc w:val="both"/>
      </w:pPr>
      <w:r>
        <w:rPr>
          <w:rFonts w:eastAsia="宋体"/>
          <w:lang w:eastAsia="zh-CN"/>
        </w:rPr>
        <w:t>Initial conclusions on UE implementation issues.</w:t>
      </w:r>
    </w:p>
    <w:p w14:paraId="2D8384E1" w14:textId="339B23D6" w:rsidR="00E5691E" w:rsidRDefault="00E5691E" w:rsidP="00E5691E">
      <w:pPr>
        <w:autoSpaceDN w:val="0"/>
        <w:spacing w:after="120"/>
        <w:jc w:val="both"/>
        <w:rPr>
          <w:rFonts w:eastAsia="宋体"/>
          <w:lang w:eastAsia="zh-CN"/>
        </w:rPr>
      </w:pPr>
    </w:p>
    <w:p w14:paraId="50917913" w14:textId="19016589" w:rsidR="00E5691E" w:rsidRDefault="00E5691E"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w:t>
      </w:r>
      <w:r>
        <w:rPr>
          <w:rFonts w:eastAsia="Arial"/>
          <w:szCs w:val="22"/>
          <w:lang w:eastAsia="ja-JP"/>
        </w:rPr>
        <w:t>100</w:t>
      </w:r>
      <w:r w:rsidRPr="00795037">
        <w:rPr>
          <w:rFonts w:eastAsia="宋体" w:hint="eastAsia"/>
          <w:szCs w:val="22"/>
          <w:lang w:eastAsia="zh-CN"/>
        </w:rPr>
        <w:t>-e</w:t>
      </w:r>
      <w:r w:rsidRPr="00795037">
        <w:rPr>
          <w:rFonts w:eastAsia="Arial"/>
          <w:szCs w:val="22"/>
          <w:lang w:eastAsia="ja-JP"/>
        </w:rPr>
        <w:t xml:space="preserve"> </w:t>
      </w:r>
      <w:r>
        <w:rPr>
          <w:szCs w:val="22"/>
          <w:lang w:eastAsia="ja-JP"/>
        </w:rPr>
        <w:t>(</w:t>
      </w:r>
      <w:r>
        <w:rPr>
          <w:rFonts w:eastAsia="宋体"/>
          <w:szCs w:val="22"/>
          <w:lang w:eastAsia="zh-CN"/>
        </w:rPr>
        <w:t>Sep</w:t>
      </w:r>
      <w:r>
        <w:rPr>
          <w:rFonts w:eastAsia="宋体" w:hint="eastAsia"/>
          <w:szCs w:val="22"/>
          <w:lang w:eastAsia="zh-CN"/>
        </w:rPr>
        <w:t>. 2021</w:t>
      </w:r>
      <w:r>
        <w:rPr>
          <w:szCs w:val="22"/>
          <w:lang w:eastAsia="ja-JP"/>
        </w:rPr>
        <w:t>)</w:t>
      </w:r>
    </w:p>
    <w:p w14:paraId="391F6B55" w14:textId="77777777" w:rsidR="0016602A" w:rsidRPr="0016602A" w:rsidRDefault="00CA1FE3" w:rsidP="002A3057">
      <w:pPr>
        <w:numPr>
          <w:ilvl w:val="1"/>
          <w:numId w:val="12"/>
        </w:numPr>
        <w:autoSpaceDN w:val="0"/>
        <w:spacing w:after="120"/>
        <w:ind w:leftChars="520" w:left="1400"/>
        <w:jc w:val="both"/>
        <w:rPr>
          <w:b/>
        </w:rPr>
      </w:pPr>
      <w:r>
        <w:rPr>
          <w:rFonts w:eastAsia="宋体"/>
          <w:lang w:eastAsia="zh-CN"/>
        </w:rPr>
        <w:t xml:space="preserve">Finalize the </w:t>
      </w:r>
      <w:r w:rsidR="0016602A">
        <w:rPr>
          <w:rFonts w:eastAsia="宋体"/>
          <w:lang w:eastAsia="zh-CN"/>
        </w:rPr>
        <w:t>remaining discussion topics;</w:t>
      </w:r>
    </w:p>
    <w:p w14:paraId="77DEB72C" w14:textId="0E21FD57" w:rsidR="00E5691E" w:rsidRPr="004A1ED3" w:rsidRDefault="0016602A" w:rsidP="002A3057">
      <w:pPr>
        <w:numPr>
          <w:ilvl w:val="1"/>
          <w:numId w:val="12"/>
        </w:numPr>
        <w:autoSpaceDN w:val="0"/>
        <w:spacing w:after="120"/>
        <w:ind w:leftChars="520" w:left="1400"/>
        <w:jc w:val="both"/>
        <w:rPr>
          <w:b/>
        </w:rPr>
      </w:pPr>
      <w:r>
        <w:rPr>
          <w:rFonts w:eastAsia="宋体"/>
          <w:lang w:eastAsia="zh-CN"/>
        </w:rPr>
        <w:t xml:space="preserve">Conclude </w:t>
      </w:r>
      <w:r w:rsidR="00723198">
        <w:rPr>
          <w:rFonts w:eastAsia="宋体"/>
          <w:lang w:eastAsia="zh-CN"/>
        </w:rPr>
        <w:t xml:space="preserve">on </w:t>
      </w:r>
      <w:r w:rsidR="00CA1FE3">
        <w:rPr>
          <w:rFonts w:eastAsia="宋体"/>
          <w:lang w:eastAsia="zh-CN"/>
        </w:rPr>
        <w:t>the SI</w:t>
      </w:r>
      <w:r w:rsidR="00E5691E">
        <w:rPr>
          <w:rFonts w:eastAsia="宋体" w:hint="eastAsia"/>
          <w:lang w:eastAsia="zh-CN"/>
        </w:rPr>
        <w:t>.</w:t>
      </w:r>
    </w:p>
    <w:p w14:paraId="61BAA67A" w14:textId="77777777" w:rsidR="00E5691E" w:rsidRPr="00E5691E" w:rsidRDefault="00E5691E" w:rsidP="00E5691E">
      <w:pPr>
        <w:autoSpaceDN w:val="0"/>
        <w:spacing w:after="120"/>
        <w:jc w:val="both"/>
        <w:rPr>
          <w:b/>
        </w:rPr>
      </w:pPr>
    </w:p>
    <w:p w14:paraId="0B5EA090" w14:textId="7A8AE4F8" w:rsidR="0038515D" w:rsidRPr="006714E3" w:rsidRDefault="0038515D" w:rsidP="0038515D"/>
    <w:p w14:paraId="4842701B" w14:textId="77777777" w:rsidR="00AB28CE" w:rsidRPr="00F42C4A" w:rsidRDefault="00AB28CE" w:rsidP="00AB28CE">
      <w:pPr>
        <w:pStyle w:val="10"/>
        <w:rPr>
          <w:rStyle w:val="afff4"/>
          <w:smallCaps w:val="0"/>
          <w:color w:val="auto"/>
          <w:u w:val="none"/>
        </w:rPr>
      </w:pPr>
      <w:r w:rsidRPr="00F42C4A">
        <w:rPr>
          <w:rStyle w:val="afff4"/>
          <w:rFonts w:hint="eastAsia"/>
          <w:smallCaps w:val="0"/>
          <w:color w:val="auto"/>
          <w:u w:val="none"/>
        </w:rPr>
        <w:lastRenderedPageBreak/>
        <w:t>Reference</w:t>
      </w:r>
    </w:p>
    <w:p w14:paraId="791DD5DD" w14:textId="69E90EE1" w:rsidR="00D309D9" w:rsidRPr="00065C3D" w:rsidRDefault="00D309D9" w:rsidP="00616CC5">
      <w:bookmarkStart w:id="13" w:name="_Hlk535913204"/>
      <w:r w:rsidRPr="005871D5">
        <w:rPr>
          <w:rFonts w:hint="eastAsia"/>
        </w:rPr>
        <w:t>[1</w:t>
      </w:r>
      <w:r w:rsidRPr="00E25DD0">
        <w:rPr>
          <w:rFonts w:hint="eastAsia"/>
        </w:rPr>
        <w:t>]</w:t>
      </w:r>
      <w:r w:rsidRPr="005871D5">
        <w:t xml:space="preserve"> </w:t>
      </w:r>
      <w:r>
        <w:tab/>
      </w:r>
      <w:r>
        <w:tab/>
      </w:r>
      <w:r w:rsidR="007E782F">
        <w:t>RP-202870</w:t>
      </w:r>
      <w:r w:rsidR="00616CC5">
        <w:tab/>
      </w:r>
      <w:r w:rsidR="007E782F" w:rsidRPr="007E782F">
        <w:t>New SID: Study on high power UE (power class 2) for one NR FDD band</w:t>
      </w:r>
      <w:r w:rsidR="007E782F">
        <w:t>,</w:t>
      </w:r>
      <w:r w:rsidRPr="00E25DD0">
        <w:rPr>
          <w:rFonts w:hint="eastAsia"/>
        </w:rPr>
        <w:t xml:space="preserve"> </w:t>
      </w:r>
      <w:bookmarkEnd w:id="13"/>
      <w:r w:rsidR="00616CC5">
        <w:t>China Unicom</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E138B" w14:textId="77777777" w:rsidR="0077407E" w:rsidRDefault="0077407E">
      <w:r>
        <w:separator/>
      </w:r>
    </w:p>
  </w:endnote>
  <w:endnote w:type="continuationSeparator" w:id="0">
    <w:p w14:paraId="3C128864" w14:textId="77777777" w:rsidR="0077407E" w:rsidRDefault="0077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default"/>
    <w:sig w:usb0="00000000" w:usb1="00000000"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77E07" w:rsidRDefault="00777E0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05158" w14:textId="77777777" w:rsidR="0077407E" w:rsidRDefault="0077407E">
      <w:r>
        <w:separator/>
      </w:r>
    </w:p>
  </w:footnote>
  <w:footnote w:type="continuationSeparator" w:id="0">
    <w:p w14:paraId="6CDD57A4" w14:textId="77777777" w:rsidR="0077407E" w:rsidRDefault="00774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1"/>
  </w:num>
  <w:num w:numId="11">
    <w:abstractNumId w:val="9"/>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4"/>
    <w:rsid w:val="00000E79"/>
    <w:rsid w:val="000020F0"/>
    <w:rsid w:val="00002D77"/>
    <w:rsid w:val="00011EB2"/>
    <w:rsid w:val="000121A0"/>
    <w:rsid w:val="00012553"/>
    <w:rsid w:val="00014D09"/>
    <w:rsid w:val="000176BA"/>
    <w:rsid w:val="00017995"/>
    <w:rsid w:val="000215CB"/>
    <w:rsid w:val="00022C3B"/>
    <w:rsid w:val="000247B7"/>
    <w:rsid w:val="00025624"/>
    <w:rsid w:val="00031C1D"/>
    <w:rsid w:val="00032B42"/>
    <w:rsid w:val="00040363"/>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45B8"/>
    <w:rsid w:val="000A60DF"/>
    <w:rsid w:val="000B05EE"/>
    <w:rsid w:val="000B11CF"/>
    <w:rsid w:val="000B1B33"/>
    <w:rsid w:val="000B1BF8"/>
    <w:rsid w:val="000B1E41"/>
    <w:rsid w:val="000B58BB"/>
    <w:rsid w:val="000B6CC6"/>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6602A"/>
    <w:rsid w:val="001719F3"/>
    <w:rsid w:val="0017245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61D3"/>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252E"/>
    <w:rsid w:val="0029706F"/>
    <w:rsid w:val="002A3057"/>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0A81"/>
    <w:rsid w:val="00312266"/>
    <w:rsid w:val="00312AD1"/>
    <w:rsid w:val="00314449"/>
    <w:rsid w:val="00314C44"/>
    <w:rsid w:val="00317E4F"/>
    <w:rsid w:val="003211BF"/>
    <w:rsid w:val="00323D95"/>
    <w:rsid w:val="00327F75"/>
    <w:rsid w:val="00331FA1"/>
    <w:rsid w:val="003335EE"/>
    <w:rsid w:val="00334233"/>
    <w:rsid w:val="00334A17"/>
    <w:rsid w:val="003378E8"/>
    <w:rsid w:val="0034112F"/>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10F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18D"/>
    <w:rsid w:val="003E7286"/>
    <w:rsid w:val="003F5860"/>
    <w:rsid w:val="003F6A95"/>
    <w:rsid w:val="00405196"/>
    <w:rsid w:val="00410E4D"/>
    <w:rsid w:val="00413A0D"/>
    <w:rsid w:val="0041648B"/>
    <w:rsid w:val="0041690F"/>
    <w:rsid w:val="00420D60"/>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541"/>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275C"/>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62B0"/>
    <w:rsid w:val="005C1A79"/>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4E8B"/>
    <w:rsid w:val="00605271"/>
    <w:rsid w:val="00610E23"/>
    <w:rsid w:val="0061133F"/>
    <w:rsid w:val="006113C6"/>
    <w:rsid w:val="00616CC5"/>
    <w:rsid w:val="00617150"/>
    <w:rsid w:val="006213B7"/>
    <w:rsid w:val="00622174"/>
    <w:rsid w:val="00623666"/>
    <w:rsid w:val="00624CCC"/>
    <w:rsid w:val="006253BE"/>
    <w:rsid w:val="00630472"/>
    <w:rsid w:val="00635A04"/>
    <w:rsid w:val="006362A6"/>
    <w:rsid w:val="0064020D"/>
    <w:rsid w:val="0064093D"/>
    <w:rsid w:val="006458C4"/>
    <w:rsid w:val="00645E18"/>
    <w:rsid w:val="006516F7"/>
    <w:rsid w:val="00651B84"/>
    <w:rsid w:val="00655E46"/>
    <w:rsid w:val="00656341"/>
    <w:rsid w:val="00666145"/>
    <w:rsid w:val="006668E4"/>
    <w:rsid w:val="006714E3"/>
    <w:rsid w:val="0067493D"/>
    <w:rsid w:val="006756EC"/>
    <w:rsid w:val="0067678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A0457"/>
    <w:rsid w:val="006B227A"/>
    <w:rsid w:val="006B32F4"/>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2F9E"/>
    <w:rsid w:val="0070646B"/>
    <w:rsid w:val="007117E1"/>
    <w:rsid w:val="00711CA7"/>
    <w:rsid w:val="00714F1C"/>
    <w:rsid w:val="0072067C"/>
    <w:rsid w:val="0072190E"/>
    <w:rsid w:val="00723198"/>
    <w:rsid w:val="0072533A"/>
    <w:rsid w:val="007258F5"/>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07E"/>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757"/>
    <w:rsid w:val="007C3C75"/>
    <w:rsid w:val="007C4061"/>
    <w:rsid w:val="007C4C38"/>
    <w:rsid w:val="007C61BB"/>
    <w:rsid w:val="007D1455"/>
    <w:rsid w:val="007D2CFD"/>
    <w:rsid w:val="007D4106"/>
    <w:rsid w:val="007D62FA"/>
    <w:rsid w:val="007E0735"/>
    <w:rsid w:val="007E782F"/>
    <w:rsid w:val="007F201E"/>
    <w:rsid w:val="0080005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1E53"/>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CF"/>
    <w:rsid w:val="008F67EC"/>
    <w:rsid w:val="008F777D"/>
    <w:rsid w:val="00900562"/>
    <w:rsid w:val="0090090D"/>
    <w:rsid w:val="0090730E"/>
    <w:rsid w:val="009114BF"/>
    <w:rsid w:val="00913C01"/>
    <w:rsid w:val="00916058"/>
    <w:rsid w:val="00916E10"/>
    <w:rsid w:val="00924974"/>
    <w:rsid w:val="0092530A"/>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8E1"/>
    <w:rsid w:val="009C6BBC"/>
    <w:rsid w:val="009C7F14"/>
    <w:rsid w:val="009C7F3A"/>
    <w:rsid w:val="009D184A"/>
    <w:rsid w:val="009D1C12"/>
    <w:rsid w:val="009D2D67"/>
    <w:rsid w:val="009D46F9"/>
    <w:rsid w:val="009D6BE7"/>
    <w:rsid w:val="009D7CC1"/>
    <w:rsid w:val="009F1ACB"/>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14F"/>
    <w:rsid w:val="00A504FF"/>
    <w:rsid w:val="00A507F6"/>
    <w:rsid w:val="00A608F6"/>
    <w:rsid w:val="00A61C10"/>
    <w:rsid w:val="00A63D6A"/>
    <w:rsid w:val="00A64BFA"/>
    <w:rsid w:val="00A64C62"/>
    <w:rsid w:val="00A65A56"/>
    <w:rsid w:val="00A66A68"/>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30B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75EFD"/>
    <w:rsid w:val="00B83D16"/>
    <w:rsid w:val="00B8446C"/>
    <w:rsid w:val="00B8546B"/>
    <w:rsid w:val="00B87F46"/>
    <w:rsid w:val="00B90821"/>
    <w:rsid w:val="00B91420"/>
    <w:rsid w:val="00B9339C"/>
    <w:rsid w:val="00B96E02"/>
    <w:rsid w:val="00B978D4"/>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D766C"/>
    <w:rsid w:val="00BF11A3"/>
    <w:rsid w:val="00BF2D10"/>
    <w:rsid w:val="00BF312C"/>
    <w:rsid w:val="00BF3CF3"/>
    <w:rsid w:val="00BF5DEC"/>
    <w:rsid w:val="00C01B7D"/>
    <w:rsid w:val="00C03D00"/>
    <w:rsid w:val="00C03F9E"/>
    <w:rsid w:val="00C07D63"/>
    <w:rsid w:val="00C07E72"/>
    <w:rsid w:val="00C10A0C"/>
    <w:rsid w:val="00C10DE8"/>
    <w:rsid w:val="00C14386"/>
    <w:rsid w:val="00C16538"/>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A1FE3"/>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96B"/>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67AD8"/>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313B"/>
    <w:rsid w:val="00DE5E68"/>
    <w:rsid w:val="00DE7541"/>
    <w:rsid w:val="00DE7710"/>
    <w:rsid w:val="00DE7CE6"/>
    <w:rsid w:val="00DF0B08"/>
    <w:rsid w:val="00DF480F"/>
    <w:rsid w:val="00DF5BBF"/>
    <w:rsid w:val="00DF5DFB"/>
    <w:rsid w:val="00DF65F3"/>
    <w:rsid w:val="00E02BEB"/>
    <w:rsid w:val="00E04EA8"/>
    <w:rsid w:val="00E0596C"/>
    <w:rsid w:val="00E15643"/>
    <w:rsid w:val="00E213BB"/>
    <w:rsid w:val="00E22739"/>
    <w:rsid w:val="00E247A4"/>
    <w:rsid w:val="00E25DB8"/>
    <w:rsid w:val="00E260B0"/>
    <w:rsid w:val="00E27E7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541D"/>
    <w:rsid w:val="00E5691E"/>
    <w:rsid w:val="00E57B74"/>
    <w:rsid w:val="00E6229A"/>
    <w:rsid w:val="00E62709"/>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0565"/>
    <w:rsid w:val="00EB0D6D"/>
    <w:rsid w:val="00EB41E9"/>
    <w:rsid w:val="00EB41FB"/>
    <w:rsid w:val="00EC0E58"/>
    <w:rsid w:val="00EC1F92"/>
    <w:rsid w:val="00EC3C31"/>
    <w:rsid w:val="00ED2AC6"/>
    <w:rsid w:val="00ED2D1F"/>
    <w:rsid w:val="00ED37CE"/>
    <w:rsid w:val="00EE6FF9"/>
    <w:rsid w:val="00EF28D1"/>
    <w:rsid w:val="00EF4464"/>
    <w:rsid w:val="00EF65F9"/>
    <w:rsid w:val="00F02B1C"/>
    <w:rsid w:val="00F047A3"/>
    <w:rsid w:val="00F065D6"/>
    <w:rsid w:val="00F11E69"/>
    <w:rsid w:val="00F14FDB"/>
    <w:rsid w:val="00F156A9"/>
    <w:rsid w:val="00F15999"/>
    <w:rsid w:val="00F17A0C"/>
    <w:rsid w:val="00F24555"/>
    <w:rsid w:val="00F24C57"/>
    <w:rsid w:val="00F25A38"/>
    <w:rsid w:val="00F325ED"/>
    <w:rsid w:val="00F374C7"/>
    <w:rsid w:val="00F4221A"/>
    <w:rsid w:val="00F42C4A"/>
    <w:rsid w:val="00F43822"/>
    <w:rsid w:val="00F44CE4"/>
    <w:rsid w:val="00F4741E"/>
    <w:rsid w:val="00F47434"/>
    <w:rsid w:val="00F508DC"/>
    <w:rsid w:val="00F549C0"/>
    <w:rsid w:val="00F55C84"/>
    <w:rsid w:val="00F6112E"/>
    <w:rsid w:val="00F61554"/>
    <w:rsid w:val="00F63CE3"/>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417F"/>
    <w:rsid w:val="00FA682D"/>
    <w:rsid w:val="00FB00E8"/>
    <w:rsid w:val="00FB0B2E"/>
    <w:rsid w:val="00FB3520"/>
    <w:rsid w:val="00FB7D7F"/>
    <w:rsid w:val="00FC0986"/>
    <w:rsid w:val="00FC6162"/>
    <w:rsid w:val="00FC63EB"/>
    <w:rsid w:val="00FC751C"/>
    <w:rsid w:val="00FC7C35"/>
    <w:rsid w:val="00FD0883"/>
    <w:rsid w:val="00FD1C1A"/>
    <w:rsid w:val="00FD22C9"/>
    <w:rsid w:val="00FD2686"/>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d">
    <w:name w:val="Table Grid"/>
    <w:basedOn w:val="a1"/>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e">
    <w:name w:val="Balloon Text"/>
    <w:basedOn w:val="a"/>
    <w:link w:val="aff"/>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rsid w:val="00767E58"/>
    <w:rPr>
      <w:b/>
      <w:lang w:val="en-GB" w:eastAsia="en-US" w:bidi="ar-SA"/>
    </w:rPr>
  </w:style>
  <w:style w:type="table" w:customStyle="1" w:styleId="TableGrid1">
    <w:name w:val="Table Grid1"/>
    <w:basedOn w:val="a1"/>
    <w:next w:val="af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sid w:val="00DE0BA2"/>
    <w:rPr>
      <w:b/>
      <w:bCs/>
    </w:rPr>
  </w:style>
  <w:style w:type="character" w:customStyle="1" w:styleId="afc">
    <w:name w:val="批注文字 字符"/>
    <w:link w:val="afb"/>
    <w:rsid w:val="00DE0BA2"/>
    <w:rPr>
      <w:lang w:val="en-GB"/>
    </w:rPr>
  </w:style>
  <w:style w:type="character" w:customStyle="1" w:styleId="aff1">
    <w:name w:val="批注主题 字符"/>
    <w:link w:val="aff0"/>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2">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1"/>
      </w:numPr>
      <w:tabs>
        <w:tab w:val="clear" w:pos="-1440"/>
        <w:tab w:val="left" w:pos="540"/>
      </w:tabs>
      <w:spacing w:after="40"/>
      <w:ind w:left="547" w:hanging="547"/>
      <w:jc w:val="both"/>
    </w:pPr>
    <w:rPr>
      <w:sz w:val="22"/>
      <w:lang w:val="en-US"/>
    </w:rPr>
  </w:style>
  <w:style w:type="paragraph" w:styleId="aff3">
    <w:name w:val="Normal (Web)"/>
    <w:basedOn w:val="a"/>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4"/>
    <w:rsid w:val="001E73B6"/>
    <w:pPr>
      <w:keepNext/>
      <w:keepLines/>
      <w:spacing w:after="180"/>
      <w:ind w:left="0"/>
      <w:jc w:val="center"/>
    </w:pPr>
    <w:rPr>
      <w:snapToGrid w:val="0"/>
      <w:kern w:val="2"/>
    </w:rPr>
  </w:style>
  <w:style w:type="paragraph" w:styleId="aff4">
    <w:name w:val="Body Text Indent"/>
    <w:basedOn w:val="a"/>
    <w:link w:val="aff5"/>
    <w:rsid w:val="001E73B6"/>
    <w:pPr>
      <w:overflowPunct w:val="0"/>
      <w:autoSpaceDE w:val="0"/>
      <w:autoSpaceDN w:val="0"/>
      <w:adjustRightInd w:val="0"/>
      <w:spacing w:after="120"/>
      <w:ind w:left="283"/>
      <w:textAlignment w:val="baseline"/>
    </w:pPr>
  </w:style>
  <w:style w:type="character" w:customStyle="1" w:styleId="aff5">
    <w:name w:val="正文文本缩进 字符"/>
    <w:link w:val="aff4"/>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E73B6"/>
    <w:rPr>
      <w:rFonts w:ascii="Arial" w:hAnsi="Arial"/>
      <w:b/>
      <w:noProof/>
      <w:sz w:val="18"/>
      <w:lang w:val="en-GB"/>
    </w:rPr>
  </w:style>
  <w:style w:type="paragraph" w:styleId="aff6">
    <w:name w:val="Title"/>
    <w:basedOn w:val="a"/>
    <w:next w:val="a"/>
    <w:link w:val="aff7"/>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7">
    <w:name w:val="标题 字符"/>
    <w:link w:val="aff6"/>
    <w:rsid w:val="001E73B6"/>
    <w:rPr>
      <w:rFonts w:ascii="Arial" w:hAnsi="Arial"/>
      <w:b/>
      <w:bCs/>
      <w:kern w:val="28"/>
      <w:sz w:val="28"/>
      <w:szCs w:val="32"/>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文档结构图 字符"/>
    <w:link w:val="af4"/>
    <w:rsid w:val="001E73B6"/>
    <w:rPr>
      <w:rFonts w:ascii="Tahoma" w:hAnsi="Tahoma"/>
      <w:shd w:val="clear" w:color="auto" w:fill="000080"/>
      <w:lang w:val="en-GB"/>
    </w:rPr>
  </w:style>
  <w:style w:type="character" w:customStyle="1" w:styleId="af7">
    <w:name w:val="纯文本 字符"/>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8">
    <w:name w:val="List Paragraph"/>
    <w:basedOn w:val="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9">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a">
    <w:name w:val="Revision"/>
    <w:hidden/>
    <w:semiHidden/>
    <w:rsid w:val="001E73B6"/>
    <w:rPr>
      <w:rFonts w:eastAsia="Batang"/>
      <w:lang w:val="en-GB"/>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b">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c">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d">
    <w:name w:val="endnote text"/>
    <w:basedOn w:val="a"/>
    <w:link w:val="affe"/>
    <w:rsid w:val="001E73B6"/>
    <w:pPr>
      <w:snapToGrid w:val="0"/>
    </w:pPr>
    <w:rPr>
      <w:rFonts w:eastAsia="宋体"/>
    </w:rPr>
  </w:style>
  <w:style w:type="character" w:customStyle="1" w:styleId="affe">
    <w:name w:val="尾注文本 字符"/>
    <w:link w:val="affd"/>
    <w:rsid w:val="001E73B6"/>
    <w:rPr>
      <w:rFonts w:eastAsia="宋体"/>
      <w:lang w:val="en-GB"/>
    </w:rPr>
  </w:style>
  <w:style w:type="character" w:styleId="afff">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0">
    <w:name w:val="Date"/>
    <w:basedOn w:val="a"/>
    <w:next w:val="a"/>
    <w:link w:val="afff1"/>
    <w:rsid w:val="001E73B6"/>
    <w:pPr>
      <w:overflowPunct w:val="0"/>
      <w:autoSpaceDE w:val="0"/>
      <w:autoSpaceDN w:val="0"/>
      <w:adjustRightInd w:val="0"/>
      <w:textAlignment w:val="baseline"/>
    </w:pPr>
  </w:style>
  <w:style w:type="character" w:customStyle="1" w:styleId="afff1">
    <w:name w:val="日期 字符"/>
    <w:link w:val="afff0"/>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列表 字符"/>
    <w:link w:val="ab"/>
    <w:rsid w:val="001E73B6"/>
    <w:rPr>
      <w:lang w:val="en-GB"/>
    </w:rPr>
  </w:style>
  <w:style w:type="character" w:customStyle="1" w:styleId="ae">
    <w:name w:val="列表项目符号 字符"/>
    <w:link w:val="ad"/>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List1">
    <w:name w:val="List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a6">
    <w:name w:val="页脚 字符"/>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E73B6"/>
    <w:pPr>
      <w:numPr>
        <w:numId w:val="9"/>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宋体" w:hAnsi="Arial"/>
      <w:lang w:val="en-US" w:eastAsia="en-GB"/>
    </w:rPr>
  </w:style>
  <w:style w:type="numbering" w:customStyle="1" w:styleId="17">
    <w:name w:val="无列表1"/>
    <w:next w:val="a2"/>
    <w:semiHidden/>
    <w:rsid w:val="001E73B6"/>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2">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3">
    <w:name w:val="No Spacing"/>
    <w:uiPriority w:val="1"/>
    <w:qFormat/>
    <w:rsid w:val="001E73B6"/>
    <w:pPr>
      <w:overflowPunct w:val="0"/>
      <w:autoSpaceDE w:val="0"/>
      <w:autoSpaceDN w:val="0"/>
      <w:adjustRightInd w:val="0"/>
    </w:pPr>
    <w:rPr>
      <w:lang w:val="en-GB" w:eastAsia="ja-JP"/>
    </w:rPr>
  </w:style>
  <w:style w:type="character" w:styleId="afff4">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
    <w:name w:val="批注框文本 字符"/>
    <w:link w:val="afe"/>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
    <w:qFormat/>
    <w:rsid w:val="00334A17"/>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53066424">
      <w:bodyDiv w:val="1"/>
      <w:marLeft w:val="0"/>
      <w:marRight w:val="0"/>
      <w:marTop w:val="0"/>
      <w:marBottom w:val="0"/>
      <w:divBdr>
        <w:top w:val="none" w:sz="0" w:space="0" w:color="auto"/>
        <w:left w:val="none" w:sz="0" w:space="0" w:color="auto"/>
        <w:bottom w:val="none" w:sz="0" w:space="0" w:color="auto"/>
        <w:right w:val="none" w:sz="0" w:space="0" w:color="auto"/>
      </w:divBdr>
      <w:divsChild>
        <w:div w:id="235945979">
          <w:marLeft w:val="0"/>
          <w:marRight w:val="0"/>
          <w:marTop w:val="0"/>
          <w:marBottom w:val="0"/>
          <w:divBdr>
            <w:top w:val="none" w:sz="0" w:space="0" w:color="auto"/>
            <w:left w:val="none" w:sz="0" w:space="0" w:color="auto"/>
            <w:bottom w:val="none" w:sz="0" w:space="0" w:color="auto"/>
            <w:right w:val="none" w:sz="0" w:space="0" w:color="auto"/>
          </w:divBdr>
          <w:divsChild>
            <w:div w:id="1094934014">
              <w:marLeft w:val="0"/>
              <w:marRight w:val="0"/>
              <w:marTop w:val="0"/>
              <w:marBottom w:val="0"/>
              <w:divBdr>
                <w:top w:val="none" w:sz="0" w:space="0" w:color="auto"/>
                <w:left w:val="none" w:sz="0" w:space="0" w:color="auto"/>
                <w:bottom w:val="none" w:sz="0" w:space="0" w:color="auto"/>
                <w:right w:val="none" w:sz="0" w:space="0" w:color="auto"/>
              </w:divBdr>
              <w:divsChild>
                <w:div w:id="1572502688">
                  <w:marLeft w:val="0"/>
                  <w:marRight w:val="0"/>
                  <w:marTop w:val="0"/>
                  <w:marBottom w:val="0"/>
                  <w:divBdr>
                    <w:top w:val="none" w:sz="0" w:space="0" w:color="auto"/>
                    <w:left w:val="none" w:sz="0" w:space="0" w:color="auto"/>
                    <w:bottom w:val="none" w:sz="0" w:space="0" w:color="auto"/>
                    <w:right w:val="none" w:sz="0" w:space="0" w:color="auto"/>
                  </w:divBdr>
                  <w:divsChild>
                    <w:div w:id="114450094">
                      <w:marLeft w:val="0"/>
                      <w:marRight w:val="0"/>
                      <w:marTop w:val="0"/>
                      <w:marBottom w:val="0"/>
                      <w:divBdr>
                        <w:top w:val="none" w:sz="0" w:space="0" w:color="auto"/>
                        <w:left w:val="none" w:sz="0" w:space="0" w:color="auto"/>
                        <w:bottom w:val="none" w:sz="0" w:space="0" w:color="auto"/>
                        <w:right w:val="none" w:sz="0" w:space="0" w:color="auto"/>
                      </w:divBdr>
                      <w:divsChild>
                        <w:div w:id="194390369">
                          <w:marLeft w:val="0"/>
                          <w:marRight w:val="0"/>
                          <w:marTop w:val="0"/>
                          <w:marBottom w:val="0"/>
                          <w:divBdr>
                            <w:top w:val="none" w:sz="0" w:space="0" w:color="auto"/>
                            <w:left w:val="none" w:sz="0" w:space="0" w:color="auto"/>
                            <w:bottom w:val="none" w:sz="0" w:space="0" w:color="auto"/>
                            <w:right w:val="none" w:sz="0" w:space="0" w:color="auto"/>
                          </w:divBdr>
                          <w:divsChild>
                            <w:div w:id="955022522">
                              <w:marLeft w:val="0"/>
                              <w:marRight w:val="0"/>
                              <w:marTop w:val="0"/>
                              <w:marBottom w:val="0"/>
                              <w:divBdr>
                                <w:top w:val="none" w:sz="0" w:space="0" w:color="auto"/>
                                <w:left w:val="single" w:sz="6" w:space="0" w:color="E5E3E3"/>
                                <w:bottom w:val="none" w:sz="0" w:space="0" w:color="auto"/>
                                <w:right w:val="none" w:sz="0" w:space="0" w:color="auto"/>
                              </w:divBdr>
                              <w:divsChild>
                                <w:div w:id="1821921544">
                                  <w:marLeft w:val="0"/>
                                  <w:marRight w:val="0"/>
                                  <w:marTop w:val="0"/>
                                  <w:marBottom w:val="0"/>
                                  <w:divBdr>
                                    <w:top w:val="none" w:sz="0" w:space="0" w:color="auto"/>
                                    <w:left w:val="none" w:sz="0" w:space="0" w:color="auto"/>
                                    <w:bottom w:val="none" w:sz="0" w:space="0" w:color="auto"/>
                                    <w:right w:val="none" w:sz="0" w:space="0" w:color="auto"/>
                                  </w:divBdr>
                                  <w:divsChild>
                                    <w:div w:id="740372983">
                                      <w:marLeft w:val="0"/>
                                      <w:marRight w:val="0"/>
                                      <w:marTop w:val="0"/>
                                      <w:marBottom w:val="0"/>
                                      <w:divBdr>
                                        <w:top w:val="none" w:sz="0" w:space="0" w:color="auto"/>
                                        <w:left w:val="none" w:sz="0" w:space="0" w:color="auto"/>
                                        <w:bottom w:val="none" w:sz="0" w:space="0" w:color="auto"/>
                                        <w:right w:val="none" w:sz="0" w:space="0" w:color="auto"/>
                                      </w:divBdr>
                                      <w:divsChild>
                                        <w:div w:id="1611666638">
                                          <w:marLeft w:val="0"/>
                                          <w:marRight w:val="0"/>
                                          <w:marTop w:val="0"/>
                                          <w:marBottom w:val="0"/>
                                          <w:divBdr>
                                            <w:top w:val="none" w:sz="0" w:space="0" w:color="auto"/>
                                            <w:left w:val="none" w:sz="0" w:space="0" w:color="auto"/>
                                            <w:bottom w:val="none" w:sz="0" w:space="0" w:color="auto"/>
                                            <w:right w:val="none" w:sz="0" w:space="0" w:color="auto"/>
                                          </w:divBdr>
                                          <w:divsChild>
                                            <w:div w:id="1477378574">
                                              <w:marLeft w:val="0"/>
                                              <w:marRight w:val="0"/>
                                              <w:marTop w:val="0"/>
                                              <w:marBottom w:val="0"/>
                                              <w:divBdr>
                                                <w:top w:val="none" w:sz="0" w:space="0" w:color="auto"/>
                                                <w:left w:val="none" w:sz="0" w:space="0" w:color="auto"/>
                                                <w:bottom w:val="none" w:sz="0" w:space="0" w:color="auto"/>
                                                <w:right w:val="none" w:sz="0" w:space="0" w:color="auto"/>
                                              </w:divBdr>
                                              <w:divsChild>
                                                <w:div w:id="376394757">
                                                  <w:marLeft w:val="0"/>
                                                  <w:marRight w:val="0"/>
                                                  <w:marTop w:val="0"/>
                                                  <w:marBottom w:val="0"/>
                                                  <w:divBdr>
                                                    <w:top w:val="none" w:sz="0" w:space="0" w:color="auto"/>
                                                    <w:left w:val="none" w:sz="0" w:space="0" w:color="auto"/>
                                                    <w:bottom w:val="none" w:sz="0" w:space="0" w:color="auto"/>
                                                    <w:right w:val="none" w:sz="0" w:space="0" w:color="auto"/>
                                                  </w:divBdr>
                                                  <w:divsChild>
                                                    <w:div w:id="234168586">
                                                      <w:marLeft w:val="0"/>
                                                      <w:marRight w:val="0"/>
                                                      <w:marTop w:val="0"/>
                                                      <w:marBottom w:val="0"/>
                                                      <w:divBdr>
                                                        <w:top w:val="none" w:sz="0" w:space="0" w:color="auto"/>
                                                        <w:left w:val="none" w:sz="0" w:space="0" w:color="auto"/>
                                                        <w:bottom w:val="none" w:sz="0" w:space="0" w:color="auto"/>
                                                        <w:right w:val="none" w:sz="0" w:space="0" w:color="auto"/>
                                                      </w:divBdr>
                                                      <w:divsChild>
                                                        <w:div w:id="44911601">
                                                          <w:marLeft w:val="480"/>
                                                          <w:marRight w:val="0"/>
                                                          <w:marTop w:val="0"/>
                                                          <w:marBottom w:val="0"/>
                                                          <w:divBdr>
                                                            <w:top w:val="none" w:sz="0" w:space="0" w:color="auto"/>
                                                            <w:left w:val="none" w:sz="0" w:space="0" w:color="auto"/>
                                                            <w:bottom w:val="none" w:sz="0" w:space="0" w:color="auto"/>
                                                            <w:right w:val="none" w:sz="0" w:space="0" w:color="auto"/>
                                                          </w:divBdr>
                                                          <w:divsChild>
                                                            <w:div w:id="928587618">
                                                              <w:marLeft w:val="0"/>
                                                              <w:marRight w:val="0"/>
                                                              <w:marTop w:val="0"/>
                                                              <w:marBottom w:val="0"/>
                                                              <w:divBdr>
                                                                <w:top w:val="none" w:sz="0" w:space="0" w:color="auto"/>
                                                                <w:left w:val="none" w:sz="0" w:space="0" w:color="auto"/>
                                                                <w:bottom w:val="none" w:sz="0" w:space="0" w:color="auto"/>
                                                                <w:right w:val="none" w:sz="0" w:space="0" w:color="auto"/>
                                                              </w:divBdr>
                                                              <w:divsChild>
                                                                <w:div w:id="1317025777">
                                                                  <w:marLeft w:val="0"/>
                                                                  <w:marRight w:val="0"/>
                                                                  <w:marTop w:val="0"/>
                                                                  <w:marBottom w:val="0"/>
                                                                  <w:divBdr>
                                                                    <w:top w:val="none" w:sz="0" w:space="0" w:color="auto"/>
                                                                    <w:left w:val="none" w:sz="0" w:space="0" w:color="auto"/>
                                                                    <w:bottom w:val="none" w:sz="0" w:space="0" w:color="auto"/>
                                                                    <w:right w:val="none" w:sz="0" w:space="0" w:color="auto"/>
                                                                  </w:divBdr>
                                                                  <w:divsChild>
                                                                    <w:div w:id="1839887453">
                                                                      <w:marLeft w:val="0"/>
                                                                      <w:marRight w:val="0"/>
                                                                      <w:marTop w:val="0"/>
                                                                      <w:marBottom w:val="0"/>
                                                                      <w:divBdr>
                                                                        <w:top w:val="none" w:sz="0" w:space="0" w:color="auto"/>
                                                                        <w:left w:val="none" w:sz="0" w:space="0" w:color="auto"/>
                                                                        <w:bottom w:val="none" w:sz="0" w:space="0" w:color="auto"/>
                                                                        <w:right w:val="none" w:sz="0" w:space="0" w:color="auto"/>
                                                                      </w:divBdr>
                                                                      <w:divsChild>
                                                                        <w:div w:id="1322079948">
                                                                          <w:marLeft w:val="0"/>
                                                                          <w:marRight w:val="0"/>
                                                                          <w:marTop w:val="0"/>
                                                                          <w:marBottom w:val="0"/>
                                                                          <w:divBdr>
                                                                            <w:top w:val="none" w:sz="0" w:space="0" w:color="auto"/>
                                                                            <w:left w:val="none" w:sz="0" w:space="0" w:color="auto"/>
                                                                            <w:bottom w:val="none" w:sz="0" w:space="0" w:color="auto"/>
                                                                            <w:right w:val="none" w:sz="0" w:space="0" w:color="auto"/>
                                                                          </w:divBdr>
                                                                          <w:divsChild>
                                                                            <w:div w:id="934556534">
                                                                              <w:marLeft w:val="0"/>
                                                                              <w:marRight w:val="0"/>
                                                                              <w:marTop w:val="0"/>
                                                                              <w:marBottom w:val="0"/>
                                                                              <w:divBdr>
                                                                                <w:top w:val="none" w:sz="0" w:space="0" w:color="auto"/>
                                                                                <w:left w:val="none" w:sz="0" w:space="0" w:color="auto"/>
                                                                                <w:bottom w:val="none" w:sz="0" w:space="0" w:color="auto"/>
                                                                                <w:right w:val="none" w:sz="0" w:space="0" w:color="auto"/>
                                                                              </w:divBdr>
                                                                              <w:divsChild>
                                                                                <w:div w:id="1487935761">
                                                                                  <w:marLeft w:val="0"/>
                                                                                  <w:marRight w:val="0"/>
                                                                                  <w:marTop w:val="0"/>
                                                                                  <w:marBottom w:val="0"/>
                                                                                  <w:divBdr>
                                                                                    <w:top w:val="none" w:sz="0" w:space="0" w:color="auto"/>
                                                                                    <w:left w:val="none" w:sz="0" w:space="0" w:color="auto"/>
                                                                                    <w:bottom w:val="single" w:sz="6" w:space="23" w:color="auto"/>
                                                                                    <w:right w:val="none" w:sz="0" w:space="0" w:color="auto"/>
                                                                                  </w:divBdr>
                                                                                  <w:divsChild>
                                                                                    <w:div w:id="1488669093">
                                                                                      <w:marLeft w:val="0"/>
                                                                                      <w:marRight w:val="0"/>
                                                                                      <w:marTop w:val="0"/>
                                                                                      <w:marBottom w:val="0"/>
                                                                                      <w:divBdr>
                                                                                        <w:top w:val="none" w:sz="0" w:space="0" w:color="auto"/>
                                                                                        <w:left w:val="none" w:sz="0" w:space="0" w:color="auto"/>
                                                                                        <w:bottom w:val="none" w:sz="0" w:space="0" w:color="auto"/>
                                                                                        <w:right w:val="none" w:sz="0" w:space="0" w:color="auto"/>
                                                                                      </w:divBdr>
                                                                                      <w:divsChild>
                                                                                        <w:div w:id="1049493843">
                                                                                          <w:marLeft w:val="0"/>
                                                                                          <w:marRight w:val="0"/>
                                                                                          <w:marTop w:val="0"/>
                                                                                          <w:marBottom w:val="0"/>
                                                                                          <w:divBdr>
                                                                                            <w:top w:val="none" w:sz="0" w:space="0" w:color="auto"/>
                                                                                            <w:left w:val="none" w:sz="0" w:space="0" w:color="auto"/>
                                                                                            <w:bottom w:val="none" w:sz="0" w:space="0" w:color="auto"/>
                                                                                            <w:right w:val="none" w:sz="0" w:space="0" w:color="auto"/>
                                                                                          </w:divBdr>
                                                                                          <w:divsChild>
                                                                                            <w:div w:id="194124173">
                                                                                              <w:marLeft w:val="0"/>
                                                                                              <w:marRight w:val="0"/>
                                                                                              <w:marTop w:val="0"/>
                                                                                              <w:marBottom w:val="0"/>
                                                                                              <w:divBdr>
                                                                                                <w:top w:val="none" w:sz="0" w:space="0" w:color="auto"/>
                                                                                                <w:left w:val="none" w:sz="0" w:space="0" w:color="auto"/>
                                                                                                <w:bottom w:val="none" w:sz="0" w:space="0" w:color="auto"/>
                                                                                                <w:right w:val="none" w:sz="0" w:space="0" w:color="auto"/>
                                                                                              </w:divBdr>
                                                                                              <w:divsChild>
                                                                                                <w:div w:id="290600003">
                                                                                                  <w:marLeft w:val="0"/>
                                                                                                  <w:marRight w:val="0"/>
                                                                                                  <w:marTop w:val="0"/>
                                                                                                  <w:marBottom w:val="0"/>
                                                                                                  <w:divBdr>
                                                                                                    <w:top w:val="none" w:sz="0" w:space="0" w:color="auto"/>
                                                                                                    <w:left w:val="none" w:sz="0" w:space="0" w:color="auto"/>
                                                                                                    <w:bottom w:val="none" w:sz="0" w:space="0" w:color="auto"/>
                                                                                                    <w:right w:val="none" w:sz="0" w:space="0" w:color="auto"/>
                                                                                                  </w:divBdr>
                                                                                                  <w:divsChild>
                                                                                                    <w:div w:id="1410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92219-7D57-4CCA-ADC5-0BE44440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2</Pages>
  <Words>216</Words>
  <Characters>1236</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CA_2DL_n71(2A)_1UL_n71A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Basel</cp:lastModifiedBy>
  <cp:revision>35</cp:revision>
  <cp:lastPrinted>2013-07-05T12:11:00Z</cp:lastPrinted>
  <dcterms:created xsi:type="dcterms:W3CDTF">2020-12-28T06:17:00Z</dcterms:created>
  <dcterms:modified xsi:type="dcterms:W3CDTF">2021-01-15T09:04:00Z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